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CB0C9A5" w:rsidR="001D3324" w:rsidRDefault="00DD5C46">
      <w:pPr>
        <w:rPr>
          <w:sz w:val="28"/>
          <w:szCs w:val="28"/>
        </w:rPr>
      </w:pPr>
      <w:r>
        <w:rPr>
          <w:sz w:val="28"/>
          <w:szCs w:val="28"/>
        </w:rPr>
        <w:t>March 1</w:t>
      </w:r>
      <w:r w:rsidR="0004091E">
        <w:rPr>
          <w:sz w:val="28"/>
          <w:szCs w:val="28"/>
        </w:rPr>
        <w:t>9</w:t>
      </w:r>
      <w:r>
        <w:rPr>
          <w:sz w:val="28"/>
          <w:szCs w:val="28"/>
        </w:rPr>
        <w:t>, 2026</w:t>
      </w:r>
    </w:p>
    <w:p w14:paraId="00000002" w14:textId="77777777" w:rsidR="001D3324" w:rsidRDefault="001D3324">
      <w:pPr>
        <w:rPr>
          <w:sz w:val="28"/>
          <w:szCs w:val="28"/>
        </w:rPr>
      </w:pPr>
    </w:p>
    <w:p w14:paraId="00000003" w14:textId="77777777" w:rsidR="001D3324" w:rsidRDefault="00DD5C46">
      <w:pPr>
        <w:rPr>
          <w:sz w:val="28"/>
          <w:szCs w:val="28"/>
        </w:rPr>
      </w:pPr>
      <w:r>
        <w:rPr>
          <w:sz w:val="28"/>
          <w:szCs w:val="28"/>
        </w:rPr>
        <w:t>Good morning,</w:t>
      </w:r>
    </w:p>
    <w:p w14:paraId="00000004" w14:textId="77777777" w:rsidR="001D3324" w:rsidRDefault="00DD5C46">
      <w:pPr>
        <w:rPr>
          <w:sz w:val="28"/>
          <w:szCs w:val="28"/>
        </w:rPr>
      </w:pPr>
      <w:r>
        <w:rPr>
          <w:sz w:val="28"/>
          <w:szCs w:val="28"/>
        </w:rPr>
        <w:t>I’m sorry I haven’t gotten a note to you earlier about the activities we are involved with.</w:t>
      </w:r>
    </w:p>
    <w:p w14:paraId="00000005" w14:textId="77777777" w:rsidR="001D3324" w:rsidRDefault="00DD5C46">
      <w:pPr>
        <w:rPr>
          <w:b/>
          <w:bCs/>
          <w:sz w:val="28"/>
          <w:szCs w:val="28"/>
        </w:rPr>
      </w:pPr>
      <w:r>
        <w:rPr>
          <w:b/>
          <w:bCs/>
          <w:sz w:val="28"/>
          <w:szCs w:val="28"/>
        </w:rPr>
        <w:t>Appointments</w:t>
      </w:r>
    </w:p>
    <w:p w14:paraId="00000006" w14:textId="77777777" w:rsidR="001D3324" w:rsidRDefault="00DD5C46">
      <w:pPr>
        <w:rPr>
          <w:sz w:val="28"/>
          <w:szCs w:val="28"/>
        </w:rPr>
      </w:pPr>
      <w:r>
        <w:rPr>
          <w:sz w:val="28"/>
          <w:szCs w:val="28"/>
        </w:rPr>
        <w:t xml:space="preserve">I have appointed </w:t>
      </w:r>
      <w:r>
        <w:rPr>
          <w:sz w:val="28"/>
          <w:szCs w:val="28"/>
          <w:u w:val="single"/>
        </w:rPr>
        <w:t>Dr. Marc Lucente</w:t>
      </w:r>
      <w:r>
        <w:rPr>
          <w:sz w:val="28"/>
          <w:szCs w:val="28"/>
        </w:rPr>
        <w:t xml:space="preserve"> as Chair of the Pillars Committee. Marc will shepherd the Pillars </w:t>
      </w:r>
      <w:proofErr w:type="gramStart"/>
      <w:r>
        <w:rPr>
          <w:sz w:val="28"/>
          <w:szCs w:val="28"/>
        </w:rPr>
        <w:t>thru</w:t>
      </w:r>
      <w:proofErr w:type="gramEnd"/>
      <w:r>
        <w:rPr>
          <w:sz w:val="28"/>
          <w:szCs w:val="28"/>
        </w:rPr>
        <w:t xml:space="preserve"> the year to the revision date of November 1, 2026. In the past, we have updated every 5 years. That is so </w:t>
      </w:r>
      <w:proofErr w:type="gramStart"/>
      <w:r>
        <w:rPr>
          <w:sz w:val="28"/>
          <w:szCs w:val="28"/>
        </w:rPr>
        <w:t>time consuming</w:t>
      </w:r>
      <w:proofErr w:type="gramEnd"/>
      <w:r>
        <w:rPr>
          <w:sz w:val="28"/>
          <w:szCs w:val="28"/>
        </w:rPr>
        <w:t xml:space="preserve"> and expensive, we will try to keep the document updated yearly. Watch for more information as he finalizes the process.</w:t>
      </w:r>
    </w:p>
    <w:p w14:paraId="00000007" w14:textId="77777777" w:rsidR="001D3324" w:rsidRDefault="00DD5C46">
      <w:pPr>
        <w:rPr>
          <w:sz w:val="28"/>
          <w:szCs w:val="28"/>
        </w:rPr>
      </w:pPr>
      <w:r>
        <w:rPr>
          <w:sz w:val="28"/>
          <w:szCs w:val="28"/>
          <w:u w:val="single"/>
        </w:rPr>
        <w:t>Dr Cody Doyle</w:t>
      </w:r>
      <w:r>
        <w:rPr>
          <w:sz w:val="28"/>
          <w:szCs w:val="28"/>
        </w:rPr>
        <w:t xml:space="preserve"> has accepted the appointment as Chair of the subspecialties. Cody is also the Chair of the Whiplash Assorted Disorders (WAD) </w:t>
      </w:r>
      <w:proofErr w:type="gramStart"/>
      <w:r>
        <w:rPr>
          <w:sz w:val="28"/>
          <w:szCs w:val="28"/>
        </w:rPr>
        <w:t>subspecialty</w:t>
      </w:r>
      <w:proofErr w:type="gramEnd"/>
      <w:r>
        <w:rPr>
          <w:sz w:val="28"/>
          <w:szCs w:val="28"/>
        </w:rPr>
        <w:t xml:space="preserve">. His committee includes all the chairs of </w:t>
      </w:r>
      <w:proofErr w:type="gramStart"/>
      <w:r>
        <w:rPr>
          <w:sz w:val="28"/>
          <w:szCs w:val="28"/>
        </w:rPr>
        <w:t>each subspecialty</w:t>
      </w:r>
      <w:proofErr w:type="gramEnd"/>
      <w:r>
        <w:rPr>
          <w:sz w:val="28"/>
          <w:szCs w:val="28"/>
        </w:rPr>
        <w:t>.</w:t>
      </w:r>
    </w:p>
    <w:p w14:paraId="00000008" w14:textId="77777777" w:rsidR="001D3324" w:rsidRDefault="001D3324">
      <w:pPr>
        <w:rPr>
          <w:sz w:val="28"/>
          <w:szCs w:val="28"/>
        </w:rPr>
      </w:pPr>
    </w:p>
    <w:p w14:paraId="00000009" w14:textId="77777777" w:rsidR="001D3324" w:rsidRDefault="00DD5C46">
      <w:pPr>
        <w:rPr>
          <w:b/>
          <w:bCs/>
          <w:sz w:val="28"/>
          <w:szCs w:val="28"/>
        </w:rPr>
      </w:pPr>
      <w:r>
        <w:rPr>
          <w:b/>
          <w:bCs/>
          <w:sz w:val="28"/>
          <w:szCs w:val="28"/>
        </w:rPr>
        <w:t>Subspecialties</w:t>
      </w:r>
    </w:p>
    <w:p w14:paraId="0000000A" w14:textId="77777777" w:rsidR="001D3324" w:rsidRDefault="00DD5C46">
      <w:pPr>
        <w:rPr>
          <w:sz w:val="28"/>
          <w:szCs w:val="28"/>
        </w:rPr>
      </w:pPr>
      <w:r>
        <w:rPr>
          <w:sz w:val="28"/>
          <w:szCs w:val="28"/>
        </w:rPr>
        <w:t xml:space="preserve">Currently, </w:t>
      </w:r>
      <w:r>
        <w:rPr>
          <w:sz w:val="28"/>
          <w:szCs w:val="28"/>
          <w:u w:val="single"/>
        </w:rPr>
        <w:t>injection Therapy</w:t>
      </w:r>
      <w:r>
        <w:rPr>
          <w:sz w:val="28"/>
          <w:szCs w:val="28"/>
        </w:rPr>
        <w:t xml:space="preserve"> has had two classes in Oklahoma. I have heard somewhere between 30-40 doctors are in the class. The University of Bridgeport has put the class together. The class includes both Diplomates and non-Diplomates. Only the Diplomates can obtain a Fellowship.  All certificants will maintain their currency with </w:t>
      </w:r>
      <w:proofErr w:type="gramStart"/>
      <w:r>
        <w:rPr>
          <w:sz w:val="28"/>
          <w:szCs w:val="28"/>
        </w:rPr>
        <w:t>the IANM</w:t>
      </w:r>
      <w:proofErr w:type="gramEnd"/>
      <w:r>
        <w:rPr>
          <w:sz w:val="28"/>
          <w:szCs w:val="28"/>
        </w:rPr>
        <w:t xml:space="preserve">. Testing follows the class to complete the educational tract. It is my </w:t>
      </w:r>
      <w:proofErr w:type="gramStart"/>
      <w:r>
        <w:rPr>
          <w:sz w:val="28"/>
          <w:szCs w:val="28"/>
        </w:rPr>
        <w:t>understanding</w:t>
      </w:r>
      <w:proofErr w:type="gramEnd"/>
      <w:r>
        <w:rPr>
          <w:sz w:val="28"/>
          <w:szCs w:val="28"/>
        </w:rPr>
        <w:t xml:space="preserve"> another class will be starting in Idaho or Utah very soon. This will be with a different instructor</w:t>
      </w:r>
      <w:r>
        <w:rPr>
          <w:sz w:val="28"/>
          <w:szCs w:val="28"/>
          <w:u w:val="single"/>
        </w:rPr>
        <w:t xml:space="preserve">. Concussion Management </w:t>
      </w:r>
      <w:r>
        <w:rPr>
          <w:sz w:val="28"/>
          <w:szCs w:val="28"/>
        </w:rPr>
        <w:t xml:space="preserve">has </w:t>
      </w:r>
      <w:proofErr w:type="gramStart"/>
      <w:r>
        <w:rPr>
          <w:sz w:val="28"/>
          <w:szCs w:val="28"/>
        </w:rPr>
        <w:t>a number of</w:t>
      </w:r>
      <w:proofErr w:type="gramEnd"/>
      <w:r>
        <w:rPr>
          <w:sz w:val="28"/>
          <w:szCs w:val="28"/>
        </w:rPr>
        <w:t xml:space="preserve"> doctors in process.</w:t>
      </w:r>
    </w:p>
    <w:p w14:paraId="0000000B" w14:textId="77777777" w:rsidR="001D3324" w:rsidRDefault="00DD5C46">
      <w:pPr>
        <w:rPr>
          <w:sz w:val="28"/>
          <w:szCs w:val="28"/>
        </w:rPr>
      </w:pPr>
      <w:r>
        <w:rPr>
          <w:sz w:val="28"/>
          <w:szCs w:val="28"/>
        </w:rPr>
        <w:t xml:space="preserve"> </w:t>
      </w:r>
      <w:r>
        <w:rPr>
          <w:sz w:val="28"/>
          <w:szCs w:val="28"/>
          <w:u w:val="single"/>
        </w:rPr>
        <w:t>Forensics</w:t>
      </w:r>
      <w:r>
        <w:rPr>
          <w:sz w:val="28"/>
          <w:szCs w:val="28"/>
        </w:rPr>
        <w:t xml:space="preserve"> has several doctors in process to completion. I also believe a few doctors are waiting to sit the examination. </w:t>
      </w:r>
      <w:r>
        <w:rPr>
          <w:sz w:val="28"/>
          <w:szCs w:val="28"/>
          <w:u w:val="single"/>
        </w:rPr>
        <w:t>DXUS</w:t>
      </w:r>
      <w:r>
        <w:rPr>
          <w:sz w:val="28"/>
          <w:szCs w:val="28"/>
        </w:rPr>
        <w:t xml:space="preserve"> is ready to accept applications. The subspeciality has all the classwork and test development complete. The subspecialties link on the website is the portal to enter.</w:t>
      </w:r>
    </w:p>
    <w:p w14:paraId="0000000C" w14:textId="77777777" w:rsidR="001D3324" w:rsidRDefault="00DD5C46">
      <w:pPr>
        <w:rPr>
          <w:sz w:val="28"/>
          <w:szCs w:val="28"/>
        </w:rPr>
      </w:pPr>
      <w:r>
        <w:rPr>
          <w:sz w:val="28"/>
          <w:szCs w:val="28"/>
        </w:rPr>
        <w:lastRenderedPageBreak/>
        <w:t xml:space="preserve">The Executive Director, </w:t>
      </w:r>
      <w:r>
        <w:rPr>
          <w:sz w:val="28"/>
          <w:szCs w:val="28"/>
          <w:u w:val="single"/>
        </w:rPr>
        <w:t>Dr. Gundersen</w:t>
      </w:r>
      <w:r>
        <w:rPr>
          <w:sz w:val="28"/>
          <w:szCs w:val="28"/>
        </w:rPr>
        <w:t>, will be meeting periodically with the chairs of each committee to track progress in development and execution of the classes and testing. He is acting as the liaison between the IANM Board and the groups.</w:t>
      </w:r>
    </w:p>
    <w:p w14:paraId="0000000D" w14:textId="77777777" w:rsidR="001D3324" w:rsidRDefault="00DD5C46">
      <w:pPr>
        <w:rPr>
          <w:sz w:val="28"/>
          <w:szCs w:val="28"/>
        </w:rPr>
      </w:pPr>
      <w:r>
        <w:rPr>
          <w:sz w:val="28"/>
          <w:szCs w:val="28"/>
        </w:rPr>
        <w:t>We have been told that some of the non-Diplomates are enrolling in the Diplomate process because of the quality of the programs and understanding the importance of Board certification as time goes on.</w:t>
      </w:r>
    </w:p>
    <w:p w14:paraId="0000000E" w14:textId="77777777" w:rsidR="001D3324" w:rsidRDefault="00DD5C46">
      <w:pPr>
        <w:rPr>
          <w:sz w:val="28"/>
          <w:szCs w:val="28"/>
        </w:rPr>
      </w:pPr>
      <w:r>
        <w:rPr>
          <w:sz w:val="28"/>
          <w:szCs w:val="28"/>
        </w:rPr>
        <w:t xml:space="preserve">I did a quick search and found that </w:t>
      </w:r>
      <w:r>
        <w:rPr>
          <w:b/>
          <w:bCs/>
          <w:sz w:val="28"/>
          <w:szCs w:val="28"/>
        </w:rPr>
        <w:t xml:space="preserve">70% </w:t>
      </w:r>
      <w:r>
        <w:rPr>
          <w:sz w:val="28"/>
          <w:szCs w:val="28"/>
        </w:rPr>
        <w:t xml:space="preserve">of the medical profession have become specialized, only 30% are primary care. Further checking showed our profession has </w:t>
      </w:r>
      <w:r>
        <w:rPr>
          <w:b/>
          <w:bCs/>
          <w:sz w:val="28"/>
          <w:szCs w:val="28"/>
        </w:rPr>
        <w:t>roughly 8-12% specialization</w:t>
      </w:r>
      <w:r>
        <w:rPr>
          <w:sz w:val="28"/>
          <w:szCs w:val="28"/>
        </w:rPr>
        <w:t>. Just a little editorial here, and this is my opinion, but the more specialization we have, the better chance of getting state laws updated to reflect the advancement of chiropractic education and professional growth.</w:t>
      </w:r>
    </w:p>
    <w:p w14:paraId="0000000F" w14:textId="77777777" w:rsidR="001D3324" w:rsidRDefault="001D3324">
      <w:pPr>
        <w:rPr>
          <w:sz w:val="28"/>
          <w:szCs w:val="28"/>
        </w:rPr>
      </w:pPr>
    </w:p>
    <w:p w14:paraId="00000010" w14:textId="77777777" w:rsidR="001D3324" w:rsidRDefault="00DD5C46">
      <w:pPr>
        <w:rPr>
          <w:b/>
          <w:bCs/>
          <w:sz w:val="28"/>
          <w:szCs w:val="28"/>
        </w:rPr>
      </w:pPr>
      <w:r>
        <w:rPr>
          <w:b/>
          <w:bCs/>
          <w:sz w:val="28"/>
          <w:szCs w:val="28"/>
        </w:rPr>
        <w:t>Planning Ahead</w:t>
      </w:r>
    </w:p>
    <w:p w14:paraId="00000011" w14:textId="77777777" w:rsidR="001D3324" w:rsidRDefault="00DD5C46">
      <w:pPr>
        <w:rPr>
          <w:sz w:val="28"/>
          <w:szCs w:val="28"/>
        </w:rPr>
      </w:pPr>
      <w:r>
        <w:rPr>
          <w:sz w:val="28"/>
          <w:szCs w:val="28"/>
        </w:rPr>
        <w:t xml:space="preserve">We have begun the update of our </w:t>
      </w:r>
      <w:r>
        <w:rPr>
          <w:sz w:val="28"/>
          <w:szCs w:val="28"/>
          <w:u w:val="single"/>
        </w:rPr>
        <w:t>bylaws</w:t>
      </w:r>
      <w:r>
        <w:rPr>
          <w:sz w:val="28"/>
          <w:szCs w:val="28"/>
        </w:rPr>
        <w:t xml:space="preserve">. Last done about 5 years ago. That is going to be a lengthy process as so much has changed, and new directions are in the works. The </w:t>
      </w:r>
      <w:r>
        <w:rPr>
          <w:sz w:val="28"/>
          <w:szCs w:val="28"/>
          <w:u w:val="single"/>
        </w:rPr>
        <w:t xml:space="preserve">newsletter, </w:t>
      </w:r>
      <w:r>
        <w:rPr>
          <w:sz w:val="28"/>
          <w:szCs w:val="28"/>
        </w:rPr>
        <w:t>I’ve been thinking about some changes and will discuss this with the Executive Committee in detail this upcoming month. Over the last 5-10 years we have grown significantly, our mission remains the same as day one, the Diplomates certification, but now we have grown into a much larger board. Our corporate flow chart now looks like this:</w:t>
      </w:r>
    </w:p>
    <w:p w14:paraId="00000012" w14:textId="77777777" w:rsidR="001D3324" w:rsidRDefault="00DD5C46">
      <w:pPr>
        <w:rPr>
          <w:sz w:val="28"/>
          <w:szCs w:val="28"/>
        </w:rPr>
      </w:pPr>
      <w:r>
        <w:rPr>
          <w:sz w:val="28"/>
          <w:szCs w:val="28"/>
        </w:rPr>
        <w:t>IANM top box, three legs below the box:</w:t>
      </w:r>
    </w:p>
    <w:p w14:paraId="00000013" w14:textId="77777777" w:rsidR="001D3324" w:rsidRDefault="00DD5C46">
      <w:pPr>
        <w:rPr>
          <w:sz w:val="28"/>
          <w:szCs w:val="28"/>
        </w:rPr>
      </w:pPr>
      <w:r>
        <w:rPr>
          <w:sz w:val="28"/>
          <w:szCs w:val="28"/>
        </w:rPr>
        <w:tab/>
      </w:r>
      <w:r>
        <w:rPr>
          <w:sz w:val="28"/>
          <w:szCs w:val="28"/>
          <w:u w:val="single"/>
        </w:rPr>
        <w:t>First leg</w:t>
      </w:r>
      <w:r>
        <w:rPr>
          <w:sz w:val="28"/>
          <w:szCs w:val="28"/>
        </w:rPr>
        <w:t xml:space="preserve"> – Examination Committee</w:t>
      </w:r>
    </w:p>
    <w:p w14:paraId="00000014" w14:textId="77777777" w:rsidR="001D3324" w:rsidRDefault="00DD5C46">
      <w:pPr>
        <w:rPr>
          <w:sz w:val="28"/>
          <w:szCs w:val="28"/>
        </w:rPr>
      </w:pPr>
      <w:r>
        <w:rPr>
          <w:sz w:val="28"/>
          <w:szCs w:val="28"/>
        </w:rPr>
        <w:tab/>
      </w:r>
      <w:r>
        <w:rPr>
          <w:sz w:val="28"/>
          <w:szCs w:val="28"/>
          <w:u w:val="single"/>
        </w:rPr>
        <w:t>Second leg</w:t>
      </w:r>
      <w:r>
        <w:rPr>
          <w:sz w:val="28"/>
          <w:szCs w:val="28"/>
        </w:rPr>
        <w:t>- Subspecialties, and beneath this leg are listed all the subspecialties.</w:t>
      </w:r>
    </w:p>
    <w:p w14:paraId="00000015" w14:textId="77777777" w:rsidR="001D3324" w:rsidRDefault="00DD5C46">
      <w:pPr>
        <w:rPr>
          <w:sz w:val="28"/>
          <w:szCs w:val="28"/>
        </w:rPr>
      </w:pPr>
      <w:r>
        <w:rPr>
          <w:sz w:val="28"/>
          <w:szCs w:val="28"/>
        </w:rPr>
        <w:tab/>
      </w:r>
      <w:r>
        <w:rPr>
          <w:sz w:val="28"/>
          <w:szCs w:val="28"/>
          <w:u w:val="single"/>
        </w:rPr>
        <w:t>Third leg -</w:t>
      </w:r>
      <w:r>
        <w:rPr>
          <w:sz w:val="28"/>
          <w:szCs w:val="28"/>
        </w:rPr>
        <w:t>Maintenance of Certificates (MOC) This now includes maintaining the subspecialties as well as Diplomates.</w:t>
      </w:r>
    </w:p>
    <w:p w14:paraId="00000016" w14:textId="77777777" w:rsidR="001D3324" w:rsidRDefault="001D3324">
      <w:pPr>
        <w:rPr>
          <w:sz w:val="28"/>
          <w:szCs w:val="28"/>
        </w:rPr>
      </w:pPr>
    </w:p>
    <w:p w14:paraId="00000017" w14:textId="77777777" w:rsidR="001D3324" w:rsidRDefault="00DD5C46">
      <w:pPr>
        <w:rPr>
          <w:sz w:val="28"/>
          <w:szCs w:val="28"/>
        </w:rPr>
      </w:pPr>
      <w:r>
        <w:rPr>
          <w:sz w:val="28"/>
          <w:szCs w:val="28"/>
        </w:rPr>
        <w:t>I apologize for the lengthy letter, but I want to keep you up to date on the growth and expansion of your specialty. We’ve got more percolating!</w:t>
      </w:r>
    </w:p>
    <w:p w14:paraId="00000018" w14:textId="77777777" w:rsidR="001D3324" w:rsidRDefault="001D3324">
      <w:pPr>
        <w:rPr>
          <w:sz w:val="28"/>
          <w:szCs w:val="28"/>
        </w:rPr>
      </w:pPr>
    </w:p>
    <w:p w14:paraId="00000019" w14:textId="77777777" w:rsidR="001D3324" w:rsidRDefault="00DD5C46">
      <w:pPr>
        <w:rPr>
          <w:sz w:val="28"/>
          <w:szCs w:val="28"/>
        </w:rPr>
      </w:pPr>
      <w:r>
        <w:rPr>
          <w:sz w:val="28"/>
          <w:szCs w:val="28"/>
        </w:rPr>
        <w:t>I wish all of you the best.</w:t>
      </w:r>
    </w:p>
    <w:p w14:paraId="0000001A" w14:textId="77777777" w:rsidR="001D3324" w:rsidRDefault="001D3324">
      <w:pPr>
        <w:rPr>
          <w:sz w:val="28"/>
          <w:szCs w:val="28"/>
        </w:rPr>
      </w:pPr>
    </w:p>
    <w:p w14:paraId="0000001B" w14:textId="77777777" w:rsidR="001D3324" w:rsidRDefault="00DD5C46">
      <w:pPr>
        <w:rPr>
          <w:sz w:val="28"/>
          <w:szCs w:val="28"/>
        </w:rPr>
      </w:pPr>
      <w:r>
        <w:rPr>
          <w:sz w:val="28"/>
          <w:szCs w:val="28"/>
        </w:rPr>
        <w:tab/>
      </w:r>
      <w:r>
        <w:rPr>
          <w:sz w:val="28"/>
          <w:szCs w:val="28"/>
        </w:rPr>
        <w:tab/>
      </w:r>
      <w:r>
        <w:rPr>
          <w:sz w:val="28"/>
          <w:szCs w:val="28"/>
        </w:rPr>
        <w:tab/>
      </w:r>
      <w:r>
        <w:rPr>
          <w:sz w:val="28"/>
          <w:szCs w:val="28"/>
        </w:rPr>
        <w:tab/>
      </w:r>
      <w:r>
        <w:rPr>
          <w:sz w:val="28"/>
          <w:szCs w:val="28"/>
        </w:rPr>
        <w:tab/>
        <w:t>“…where your achievements matter.”</w:t>
      </w:r>
    </w:p>
    <w:p w14:paraId="0000001C" w14:textId="77777777" w:rsidR="001D3324" w:rsidRDefault="00DD5C46">
      <w:pPr>
        <w:tabs>
          <w:tab w:val="left" w:pos="8480"/>
        </w:tabs>
        <w:rPr>
          <w:sz w:val="28"/>
          <w:szCs w:val="28"/>
        </w:rPr>
      </w:pPr>
      <w:r>
        <w:rPr>
          <w:sz w:val="28"/>
          <w:szCs w:val="28"/>
        </w:rPr>
        <w:tab/>
      </w:r>
    </w:p>
    <w:p w14:paraId="0000001D" w14:textId="77777777" w:rsidR="001D3324" w:rsidRDefault="001D3324">
      <w:pPr>
        <w:tabs>
          <w:tab w:val="left" w:pos="8480"/>
        </w:tabs>
        <w:rPr>
          <w:sz w:val="28"/>
          <w:szCs w:val="28"/>
        </w:rPr>
      </w:pPr>
    </w:p>
    <w:p w14:paraId="0000001E" w14:textId="77777777" w:rsidR="001D3324" w:rsidRDefault="00DD5C46">
      <w:pPr>
        <w:tabs>
          <w:tab w:val="left" w:pos="8480"/>
        </w:tabs>
        <w:rPr>
          <w:sz w:val="28"/>
          <w:szCs w:val="28"/>
        </w:rPr>
      </w:pPr>
      <w:r>
        <w:rPr>
          <w:sz w:val="28"/>
          <w:szCs w:val="28"/>
        </w:rPr>
        <w:t>Sincerely,</w:t>
      </w:r>
    </w:p>
    <w:p w14:paraId="0000001F" w14:textId="77777777" w:rsidR="001D3324" w:rsidRDefault="001D3324">
      <w:pPr>
        <w:tabs>
          <w:tab w:val="left" w:pos="8480"/>
        </w:tabs>
        <w:rPr>
          <w:sz w:val="28"/>
          <w:szCs w:val="28"/>
        </w:rPr>
      </w:pPr>
    </w:p>
    <w:p w14:paraId="00000020" w14:textId="77777777" w:rsidR="001D3324" w:rsidRDefault="00DD5C46">
      <w:pPr>
        <w:tabs>
          <w:tab w:val="left" w:pos="8480"/>
        </w:tabs>
        <w:rPr>
          <w:sz w:val="28"/>
          <w:szCs w:val="28"/>
        </w:rPr>
      </w:pPr>
      <w:r>
        <w:rPr>
          <w:sz w:val="28"/>
          <w:szCs w:val="28"/>
        </w:rPr>
        <w:t>Roger Russell DC, MS, DIANM</w:t>
      </w:r>
    </w:p>
    <w:p w14:paraId="00000021" w14:textId="77777777" w:rsidR="001D3324" w:rsidRDefault="00DD5C46">
      <w:pPr>
        <w:tabs>
          <w:tab w:val="left" w:pos="8480"/>
        </w:tabs>
        <w:rPr>
          <w:sz w:val="28"/>
          <w:szCs w:val="28"/>
        </w:rPr>
      </w:pPr>
      <w:r>
        <w:rPr>
          <w:sz w:val="28"/>
          <w:szCs w:val="28"/>
        </w:rPr>
        <w:t>President, IANM</w:t>
      </w:r>
    </w:p>
    <w:sectPr w:rsidR="001D332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8BE7820-034B-40B8-9AF5-6BB7CF12B265}"/>
    <w:embedBold r:id="rId2" w:fontKey="{DF037F15-79C7-48DF-B9C4-8447DB0013C5}"/>
    <w:embedItalic r:id="rId3" w:fontKey="{622D0764-71AE-447A-868A-E15A4A1FE4E2}"/>
  </w:font>
  <w:font w:name="Play">
    <w:charset w:val="00"/>
    <w:family w:val="auto"/>
    <w:pitch w:val="default"/>
    <w:embedRegular r:id="rId4" w:fontKey="{F3EF99A6-147F-40B1-BF99-052525958381}"/>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E5AF3EC3-FE15-404D-9E3F-AF6413D4B28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324"/>
    <w:rsid w:val="0004091E"/>
    <w:rsid w:val="001B0450"/>
    <w:rsid w:val="001D3324"/>
    <w:rsid w:val="00884E11"/>
    <w:rsid w:val="00DD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3A8E"/>
  <w15:docId w15:val="{DD7068AC-329A-4333-B647-D904AAEE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582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82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B61"/>
    <w:rPr>
      <w:rFonts w:eastAsiaTheme="majorEastAsia" w:cstheme="majorBidi"/>
      <w:color w:val="272727" w:themeColor="text1" w:themeTint="D8"/>
    </w:rPr>
  </w:style>
  <w:style w:type="character" w:customStyle="1" w:styleId="TitleChar">
    <w:name w:val="Title Char"/>
    <w:basedOn w:val="DefaultParagraphFont"/>
    <w:link w:val="Title"/>
    <w:uiPriority w:val="10"/>
    <w:rsid w:val="00582B6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82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B61"/>
    <w:pPr>
      <w:spacing w:before="160"/>
      <w:jc w:val="center"/>
    </w:pPr>
    <w:rPr>
      <w:i/>
      <w:iCs/>
      <w:color w:val="404040" w:themeColor="text1" w:themeTint="BF"/>
    </w:rPr>
  </w:style>
  <w:style w:type="character" w:customStyle="1" w:styleId="QuoteChar">
    <w:name w:val="Quote Char"/>
    <w:basedOn w:val="DefaultParagraphFont"/>
    <w:link w:val="Quote"/>
    <w:uiPriority w:val="29"/>
    <w:rsid w:val="00582B61"/>
    <w:rPr>
      <w:i/>
      <w:iCs/>
      <w:color w:val="404040" w:themeColor="text1" w:themeTint="BF"/>
    </w:rPr>
  </w:style>
  <w:style w:type="paragraph" w:styleId="ListParagraph">
    <w:name w:val="List Paragraph"/>
    <w:basedOn w:val="Normal"/>
    <w:uiPriority w:val="34"/>
    <w:qFormat/>
    <w:rsid w:val="00582B61"/>
    <w:pPr>
      <w:ind w:left="720"/>
      <w:contextualSpacing/>
    </w:pPr>
  </w:style>
  <w:style w:type="character" w:styleId="IntenseEmphasis">
    <w:name w:val="Intense Emphasis"/>
    <w:basedOn w:val="DefaultParagraphFont"/>
    <w:uiPriority w:val="21"/>
    <w:qFormat/>
    <w:rsid w:val="00582B61"/>
    <w:rPr>
      <w:i/>
      <w:iCs/>
      <w:color w:val="0F4761" w:themeColor="accent1" w:themeShade="BF"/>
    </w:rPr>
  </w:style>
  <w:style w:type="paragraph" w:styleId="IntenseQuote">
    <w:name w:val="Intense Quote"/>
    <w:basedOn w:val="Normal"/>
    <w:next w:val="Normal"/>
    <w:link w:val="IntenseQuoteChar"/>
    <w:uiPriority w:val="30"/>
    <w:qFormat/>
    <w:rsid w:val="00582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B61"/>
    <w:rPr>
      <w:i/>
      <w:iCs/>
      <w:color w:val="0F4761" w:themeColor="accent1" w:themeShade="BF"/>
    </w:rPr>
  </w:style>
  <w:style w:type="character" w:styleId="IntenseReference">
    <w:name w:val="Intense Reference"/>
    <w:basedOn w:val="DefaultParagraphFont"/>
    <w:uiPriority w:val="32"/>
    <w:qFormat/>
    <w:rsid w:val="00582B61"/>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Sh0vQSxId2iB65w30KvPdVbkdw==">CgMxLjA4AHIhMU1OWGI4SlpMVHNFQ2djbUVsMFQxOGdOSzhjNzZfaHVY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2957</Characters>
  <Application>Microsoft Office Word</Application>
  <DocSecurity>0</DocSecurity>
  <Lines>70</Lines>
  <Paragraphs>28</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Brandt</dc:creator>
  <cp:lastModifiedBy>Eileen Herlihy-Santiago</cp:lastModifiedBy>
  <cp:revision>3</cp:revision>
  <dcterms:created xsi:type="dcterms:W3CDTF">2026-03-19T15:57:00Z</dcterms:created>
  <dcterms:modified xsi:type="dcterms:W3CDTF">2026-03-19T15:59:00Z</dcterms:modified>
</cp:coreProperties>
</file>